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CE" w:rsidRDefault="009043F9" w:rsidP="00B76ECE">
      <w:pPr>
        <w:spacing w:line="293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2DC23" wp14:editId="136400CF">
            <wp:extent cx="7273212" cy="10249678"/>
            <wp:effectExtent l="0" t="0" r="4445" b="0"/>
            <wp:docPr id="2" name="Рисунок 2" descr="C:\Users\Магомед\AppData\Local\Microsoft\Windows\Temporary Internet Files\Content.Word\коллек. договор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AppData\Local\Microsoft\Windows\Temporary Internet Files\Content.Word\коллек. договор титу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61" cy="102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CE" w:rsidRPr="009043F9" w:rsidRDefault="009043F9" w:rsidP="009043F9">
      <w:pPr>
        <w:spacing w:line="293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="00B76EC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  <w:bookmarkStart w:id="0" w:name="_GoBack"/>
      <w:r w:rsidR="00B76ECE"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1. ОБЩИЕ ПОЛОЖЕНИЯ</w:t>
      </w:r>
      <w:bookmarkEnd w:id="0"/>
    </w:p>
    <w:p w:rsidR="00B76ECE" w:rsidRDefault="00B76ECE" w:rsidP="00B76ECE">
      <w:pPr>
        <w:spacing w:line="293" w:lineRule="atLeas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1.1. Настоящий коллективный договор является правовым актом, регулирующим социально-трудовые отношения в учреждении.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1.2.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Коллективный договор заключен в соответствии с Трудовым кодексом РФ (далее – ТК РФ), иными законодательными и нормативными правовыми актами с целью определения  взаимных обязательств работников и работодателя по защите социально-трудовых  прав и профессиональных интересов работников образовательного учреждения (далее –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сравнению с установленными законами, иными нормативными правовыми актами, отраслевым региональным, отраслевым территориальным соглашениями.                                      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1.3. Коллективный договор заключен работодателем в лице руководителя  школы,  (далее именуемый «Работодатель») и работниками,   от    имени     которых выступает    первичная   профсоюзная   организация   в   лице  председателя  профкома, (далее – «Профком»).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1.4. Действие настоящего коллективного договора распространяется  на всех работников организации. Работники, не являющиеся членами профсоюза, имеют право уполномочить профком представлять их интересы во взаимоотношениях с работодателем.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Профком осуществляет защиту работников, не являющихся членами профсоюза, при условии ежемесячных выплат данными работниками на счет первичной профсоюзной организации через бухгалтерию организации в размере 1 % от заработной платы.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1.5. Настоящий коллективный договор действует  в  течение трех со дня его подписания.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1.6. Переговоры по заключению нового коллективного договора будут начаты за 3 месяца до окончания срока действия данного договора.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1.7.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1.8.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приложения, которое регистрируется в комитете по труду администрации района.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1.9.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1.10.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1.11. При смене формы собственности учреждения коллективный договор сохраняет свое действие в течение трех месяцев со дня перехода права собственности.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1.12. При ликвидации учреждения коллективный договор сохраняет свое действие в течение всего срока проведения ликвидации.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1.13.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Перечень локальных нормативных актов, содержащих нормы трудового права, которые принимаются работодателем по согласованию с профкомом: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1) правила внутреннего трудового распорядка;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2) положение об оплате труда работников;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3) положение о распределении стимулирующей части оплаты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4) положение о распределении неаудиторной и специальной части оплаты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5) положение об оценке результативности профессиональной деятельности учителей;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6) соглашение по охране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7)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8) перечень профессий и должностей работников, занятых на работах с вредными и  (или) опасными условиями труда, для предоставления им ежегодного дополнительного оплачиваемого отпуска;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9) положение о распределении специальной части оплаты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10) положение о премировании работников;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11) другие локальные нормативные акты.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1.14.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Стороны определяют следующие формы управления учреждением непосредственно работниками и через профком: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по согласованию с профкомом;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консультации с работодателем по вопросам принятия локальных нормативных актов;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обсуждение с работодателем вопросов о работе учреждения, внесении предложений по ее совершенствованию;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участие в разработке и принятии коллективного договора;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другие формы.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2.  ТРУДОВОЙ ДОГОВОР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2.1. Стороны исходят из того, что трудовые отношения при  поступлении на работу оформляются заключением письменного трудового  договора  и изданием приказа.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2.2. Трудовой договор составляется в двух экземплярах, после его подписания сторонами один экземпляр договора передается работнику, другой храниться у работодателя. Получение работником экземпляра трудового договора подтверждается его подписью на экземпляре трудового договора, хранящегося у работодателя.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2.3. Трудовой договор с работником заключается на неопределенный срок. Срочный трудовой договор может быть заключен только при наличии оснований, предусмотренных ст. ст. 58, 59 Трудового кодекса РФ.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2.4. Работодатель обязан знакомить под роспись вновь принимаемых работников с приказом о приеме на работу, Правилами внутреннего трудового распорядка, должностной инструкцией, Уставом образовательного учреждения, коллективным договором и другими локальными актами образовательного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2.5. В трудовом договоре оговариваются обязательные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Условия трудового договора могут быть изменены только по соглашению сторон и в письменной форме.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Работодатель не вправе требовать от работника выполнение работы, не обусловленной трудовым договором (ст. 60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2.6. Объем учебной нагрузки (педагогической работы) педагогических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данном общеобразовательном учреждении.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Установленный в начале учебного года объем учебной нагрузки 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 сокращения количества классов (групп продленного дня).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В зависимости от количества часов, предусмотренных учебным планом, учебная нагрузка педагогических работников может быть разной  в первом и втором учебных полугодиях.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году, за исключением случаев, указанных в абзаце третьем настоящего пункта.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   На педагогического работника общеобразовательного учреждения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обучающимися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классе.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2.7.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а) по взаимному согласию сторон;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б) по инициативе работодателя в случаях: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уменьшения количества часов по учебным планам  и программам, сокращения количества классов  (п. 66 Типового положения об общеобразовательном учреждении);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простоя, когда работникам поручается с учетом из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восстановления на работе учителя, ранее выполнявшего эту учебную нагрузку;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возвращения на работу женщины прервавшей отпуск по уходу за ребенком до достижения им возраста трех лет, или после окончания этого отпуска.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В указанных в подпункте «б» случаях для изменения учебной нагрузки по инициативе  работодателя согласие работника не требуется.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2.8.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инициативе работодателя изменение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  или количества обучающихся 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 д.) при продолжении работником работы без изменения его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трудовой функции (работы по определенной специальности, квалификации или должности)  (Глава 12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В течение учебного года изменение условий трудового договора допускаются только в исключительных случаях, обусловленных обстоятельствами, не зависящими от воли сторон.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   О введении изменений условий трудового договора работник должен быть уведомлен работодателем в письменной форме не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позднее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чем за 2 месяца (ст. ст. 74,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2.9.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2.10. Работодатель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заблаговременно, но не позднее, чем за 2 месяца, представлять в профком проекты приказов о сокращении численности и штатов,  список сокращаемых должностей и работников, перечень вакансий, предполагаемые варианты трудоустройства;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проводить сокращение численности или штата работников в летний каникулярный период.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2.11.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Стороны договорились, что помимо лиц, указанных в ст.179  ТК РФ,  преимущественное право на оставление на работе по сокращению численности или штата при равной производительности труда и квалификации имеют также лица: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   </w:t>
      </w:r>
      <w:proofErr w:type="spell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предпенсионного</w:t>
      </w:r>
      <w:proofErr w:type="spell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возраста (за два года и менее до  пенсии: женщинам – 53 года, мужчинам – 58 лет);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проработавшие в учреждении свыше 10 лет;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-   одинокие матери, воспитывающие детей до 16-летнего возраста;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-   отцы, воспитывающие детей до 16-летнего возраста без матери;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- родители, воспитывающие  детей-инвалидов  до восемнадцатилетнего возраста;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награжденные государственными и отраслевыми наградами в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связи с педагогической деятельностью;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неосвобожденные председатели первичных и территориальных профсоюзных организаций.  (Основание: ст.179 ГК РФ),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2.12. Лицам, получившим уведомление об увольнении по сокращению численности или штата работников (п. 2 ст.81 ТК РФ), работающим 6-8 часов в день, предоставляется свободное от работы время (не менее 4 часов в неделю) для поиска нового места работы с сохранением среднего заработка.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2.13. Высвобождаемым   работникам   гарантируются   льготы, предусмотренные    действующим   законодательством    при  сокращении численности или штата (ст.178, 180  ТК РФ), а также право первоочередного приема  на работу при появлении вакансии.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2.14. Увольнения членов профсоюза по инициативе работодателя по пунктам 2,3,5,6 (а,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д) ст. 81 Трудового кодекса РФ производить с учетом мотивированного мнения профсоюзного комитета в порядке ст.373 ТК РФ (Основание: ст. 82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2.15. При желании работника работать по совместительству, преимущественное право на получение такой работы предоставляется постоянному работнику данной организации.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        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III. ОПЛАТА ТРУДА, МАТЕРИАЛЬНОЕ  СТИМУЛИРОВАНИЕ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     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  Работодатель  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3.1. Ставки заработной платы и должностные оклады педагогических работников устанавливать по разрядам оплаты труда в зависимости от образования и стажа педагогической работы либо квалификационной категории, присвоенной по результатам аттестации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3.2. Производить оплату труда педагогического персонала, непосредственно осуществляющего учебный процесс, на основании Положения «О порядке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формирования системы оплаты труда работников муниципальных общеобразовательных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учреждений, реализующих программы дошкольного, начального общего, основного общего, среднего (полного) общего образования.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3.3. Заработная плата выплачивается работникам за текущий месяц не реже чем каждые полмесяца в денежной форме. </w:t>
      </w:r>
      <w:r w:rsidRPr="00754C2E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 xml:space="preserve">Днями выплаты заработной платы являются </w:t>
      </w:r>
      <w:r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>15</w:t>
      </w:r>
      <w:r w:rsidRPr="00754C2E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>30</w:t>
      </w:r>
      <w:r w:rsidRPr="00754C2E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>.</w:t>
      </w:r>
      <w:r w:rsidRPr="00754C2E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         В случае задержки выплаты заработной платы на срок более 15 дней работник, известив работодателя в письменной форме, вправе приостановить работу на весь период до выплаты заработной платы.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3.4.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случае нарушения работодателем установленного настоящим договором срока выплаты заработной платы,  оплаты отпуска, выплат при увольнении, компенсационных выплат на книгоиздательскую продукцию, причитающихся работникам, выплачивать их с уплатой процентов (денежной компенсации) в размере не ниже одной трехсотой действующей в это время ставки рефинансирования Центрального банка РФ от невыплаченных сумм за каждый день задержки, начиная со следующего дня после установленного срока выплаты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  по   день   фактического   расчета    включительно   (ст. 236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3.5.  При совпадении дня выплаты с выходным днем или нерабочим днем выплату заработной платы производить накануне этого дня. Оплату отпуска производить не позднее, чем за три дня до его начала.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3.6.  При выплате заработную плату через  Сбербанк России.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3.7.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Выдавать всем работникам расчетные листки по начисленной и выплаченной заработной плате (Порядок оформления расчетных листков определен в совместном письме Минобразования РФ и Профсоюза работников народного образования и науки № 29-55-442 ИН/29-02-07/146 от 08.12.99 г. Форма расчетного листка утверждается работодателем, с учетом мнения профсоюзного комитета образовательного учреждения (ст.136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3.8.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 Формировать фонд оплаты труда работников учреждений на календарный год, исходя из объема лимитов бюджетных обязательств субъектов РФ, местных бюджетов.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3.9. Установить размеры доплат, надбавок, премий и других выплат стимулирующего характера, в пределах имеющихся средств, с учетом мнения профсоюзного комитета.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3.10. Разработать Положение о доплатах и надбавках и Положение о премировании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П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ри новой системе оплаты труда устанавливать выплаты стимулирующего характера работникам образовательного учреждения на основании Положений о распределении стимулирующей части фонда оплаты труда работникам и об оценке результативности профессиональной деятельности учителей.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Документы разрабатываются и реализуются с учетом мнения выборного органа профсоюзной организации (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3.11.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Заработную плату исчислять в соответствии с системой оплаты труда, предусмотренной Положением об оплате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         Заработная плата включает в себя: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- оплату труда исходя из ставок заработной платы и должностных окладов, установленных в соответствии с разрядами ЕТС;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доплаты за выполнение работ, связанных, с образовательным процессом и не входящих в круг основных обязанностей работника;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доплаты за условия труда, отклоняющиеся от нормальных условий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выплаты, обусловленные районным регулированием оплаты труда,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другие выплаты, предусмотренные действующим законодательством, Положением  об оплате труда, локальными нормативными актами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 НСОТ: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производить оплату труда педагогического персонала, осуществляющего учебный процесс, исходя из базовой и стимулирующих частей;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определить объем стимулирующей части фонда оплаты труда  в размере не менее 33% от фонда оплаты труда;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установить, что базовая часть фонда оплаты труда педагогического персонала, непосредственно осуществляющего учебный процесс, состоит из общей и специальной частей;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   - определить, что общая часть фонда оплаты труда обеспечивает гарантированную оплату труда педагогического работника исходя из количества проведенных ими часов и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численности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обучающихся в классах (часы аудиторной занятости) и часов (неаудиторной занятости);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разработать в образовательном учреждении перечень видов неаудиторной занятости.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Установить, что специальная часть фонда оплаты труда педагогического персонала, непосредственно осуществляющего учебный процесс, включает в себя выплаты: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за квалификационную категорию педагога;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за особенность образовательных программ, в том числе сложность и приоритетность предмета, углубленное обучение;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за работу в сельской местности;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за работу с вредными и (или) опасными и иными особыми условиями труда;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 работу в местностях с особыми климатическими условиями (районный коэффициент);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иные выплаты компенсационного характера, предусмотренные действующим законодательством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Общая и специальная части фонда оплаты труда педагогического персонала, непосредственно осуществляющего учебный процесс, распределяются исходя из стоимости бюджетной образовательной услуги на одного обучающегося с учетом повышающих коэффициентов.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Распределение общей и специальной частей фонда оплаты труда осуществлять с учетом мнения профсоюзного комитета.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3.12. Производить изменение заработной платы педагогических работников, осуществляющих образовательный процесс: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при присвоении квалификационной категории – со дня вынесения решения соответствующей аттестационной комиссией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при присвоении почетного звания, вручении государственных наград – со дня присвоения, вручения;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3.13.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Педагогическим работникам учреждений образования (в том числе руководящим работникам, деятельность которых связана с образовательным процессом) выплачивать ежемесячную денежную компенсацию на приобретение методической литературы и периодических изданий в размере 100 рублей.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3.14.При НСОТ с целью привлечения молодых специалистов, выпускникам учреждений высшего и среднего профессионального образования, впервые поступивших на работу, выплачивается первые три года ежемесячная поощрительная надбавка к должностному окладу (ставка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заработной платы). Размер поощрительной надбавки определяется образовательным учреждением самостоятельно 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3.15. Утверждать тарификационные списки на начало нового учебного года на учителей по согласованию с профкомом.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3.19.  Вводить в  состав аттестационной комиссии школы председателя  профкома.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3.20. Сохранять за работниками, участвовавшими в забастовке  заработную плату в полном размере (ст. 414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Ответственность за своевременность и правильность определения размеров и выплаты заработной платы работникам несет руководитель 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3.21. Направлять внебюджетные, а также сэкономленные средства фонда оплаты труда образовательного учреждения на увеличение стимулирующей части фонда оплаты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IV.  ПРОФЕССИОНАЛЬНАЯ ПОДГОТОВКА, ПЕРЕПОДГОТОВКА И ПОВЫШЕНИЕ КВАЛИФИКАЦИИ РАБОТНИКОВ</w:t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4. Стороны пришли к соглашению о том, что: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4.1. Работодатель определяет необходимость профессиональной подготовки и переподготовки кадров для нужд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4.2. Работодатель с учетом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4.3. Работодатель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4.3.1. Организовывать профессиональную подготовку, переподготовку и повышение квалификации работников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4.3.2. Повышать квалификацию педагогических работников не реже чем один раз в пять лет.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   4.3.3.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случае направления работника для повышения квалификации сохранить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4.3.4.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 – 176 ТК РФ.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V. РАБОЧЕЕ ВРЕМЯ И ВРЕМЯ ОТДЫХА</w:t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 Стороны пришли к соглашению о том, что: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5.1. Рабочее время работников определяется Правилами внутреннего трудового распорядка учреждения (ст. 91 ТК РФ) учебным расписанием, годовым календарным учебным графиком, графиком сменности, утверждаемыми работодателем по согласованию с профкомом, а также условиями трудового договора, должностными инструкциями работников и обязанностями, возлагаемыми на них Уставом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5.2. Для руководящих работников, работников из числа административно – хозяйственного, </w:t>
      </w:r>
      <w:proofErr w:type="spell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учебно</w:t>
      </w:r>
      <w:proofErr w:type="spell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вспомогательного и обслуживающего персонала учреждения (за исключением женщин, работающих в сельской местности) устанавливается нормальная продолжительность рабочего времени, которая не может превышать 40 часов в неделю.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5.3. Для педагогических работников учреждения устанавливается сокращенная продолжительность рабочего времени – не более 36 часов в неделю  (ст. 333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  дополнительных обязанностей, возложенных на них правилами внутреннего трудового распорядка и Уставом, Положением об особенностях режима рабочего времени и времени отдыха  педагогических и других работников образовательных учреждений, утвержденное приказом Министерства образования и науки РФ от 27 марта 2006 г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№ 69.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5.4.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Неполное рабочее время – неполный рабочий день или неполная рабочая неделя устанавливаются в следующих случаях: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по соглашению между работником и работодателем;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 – инвалида до восемнадцати лет), о также лица, осуществляющего уход за больным членом семьи в соответствии с медицинским заключением.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5.5.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Составление расписания уроков осуществляется с учетом рационального использования рабочего времени учителя, не допускающего перерывов между занятиями не более 2 уроков. При наличии таких перерывов учителям предусматривается компенсация в зависимости от длительности перерывов в виде доплаты в порядке и условиях, предусмотренных Положением об оплате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5.6.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 вправе использовать по своему усмотрению.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 Работодатель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5.7.1. Не позднее, чем за 2 недели до наступления следующего календарного года утверждать график отпусков с учетом мнения профкома (ст.123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    О времени начала отпуска работник должен быть извещен в письменной форме не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позднее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чем за две недели до его начала.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В случае несоблюдения этого условия либо несвоевременной оплаты отпуска работник вправе требовать о  работодателя его перенесения.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5.7.2. Привлекать к выполнению работы, не предусмотренной  должностными обязанностями, только на основании приказа с согласия работника и с дополнительной оплатой.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5.7.3.  Проводить по согласованию с профсоюзным комитетом предварительную расстановку педагогических кадров в марте-апреле и составлять тарификацию в сентябре.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5.7.4. Знакомить учителей до ухода в очередной отпуск с учебной нагрузкой на новый учебный год.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5.7.5. Распределять учебную нагрузку учителей, преподавателей и других педагогических работников исходя из количества часов по  учебному плану, обеспеченности педагогическими кадрами. Объем  учебной нагрузки (педагогической работы) более или менее нормы  часов за ставку заработной платы устанавливать только с письменного согласия работника.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При распределении учебной (педагогической) нагрузки сохранять объем учебной нагрузки, преемственность преподавания предметов в классе.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5.8. 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Преподавательская работа лицам, выполняющим её помимо основной работы в том же учреждении, а также педагогическим работникам других образовательных учреждений и работникам предприятий, учреждений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 преподавательской работой в объеме не менее чем на ставку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заработной платы.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5.9. 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5.10.   Учебная нагрузка на выходные и нерабочие праздничные дни не планируется.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5.11.  В период каникул устанавливается пятидневная рабочая неделя.                               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5.12. Продолжительность рабочего дня в каникулярное время устанавливается соответственно нагрузке, установленной при тарификации.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5.13. При составлении расписания работодатель должен учитывать педагогическую целесообразность, соблюдать санитарно-гигиенические нормы и максимально экономить время учителя. Не допускать в расписании перерыва  в работе более двух часов.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5.14. Для работников из числа младшего обслуживающего персонала продолжительность рабочего дня  устанавливать согласно графику сменности, составленному работодателем с учетом мнения профкома.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5.15. Предоставлять отпуск без сохранения заработной платы  по семейным обстоятельствам: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отцу при рождении ребенка   -  3  дня;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в случае свадьбы  работника - 3 дня;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в случае свадьбы  детей работника  -  3дня;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на похороны близких родственников -  4 дня.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5.16. </w:t>
      </w:r>
      <w:r w:rsidRPr="00754C2E">
        <w:rPr>
          <w:rFonts w:ascii="Times New Roman" w:hAnsi="Times New Roman" w:cs="Times New Roman"/>
          <w:sz w:val="28"/>
        </w:rPr>
        <w:t>Всем педагогическим работникам предоставляется ежегодный оплачиваемый отпуск 56 календарных дней, техническим работникам — 28дней.</w:t>
      </w:r>
      <w:r w:rsidRPr="00754C2E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5.17. Привлекать отдельных работников к работе в выходные и праздничные дни в исключительных случаях, предусмотренных ст.113 ТК РФ, только с письменного согласия работника и на основании  распоряжения.  В  других  случаях,  указанных  в  ст.113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ТК РФ, работодатель должен учитывать мнение профкома.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Работа в выходные и праздничные дни оплачивается не менее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чем в двойном размере в соответствии со ст.153 ТК РФ.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5.18.   Предоставлять работникам школ 1 свободный от уроков день в неделю для методической учебы при нагрузке не более 21 часа в неделю.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5.19.Предоставлять дополнительные оплачиваемые (неоплачиваемые) дни отпуска за общественную работу: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3 дня председателю первичной организации профсоюза;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1 день ч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ленам профсоюзного комитета.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VI. УСЛОВИЯ, ОХРАНА И БЕЗОПАСНОСТЬ ТРУДА</w:t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Работодатель в соответствии с действующим законодательством и нормативными правовыми актами по охране труда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6.1. Выделять на мероприятия по охране труда средства в сумме, предусмотренной ежегодными Соглашениями по охране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Обеспечить своевременную разработку и выполнить в установленные сроки комплекс организационных и технических мероприятий, предусмотренных Соглашением по охране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6.2. 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Провести аттестацию рабочих мест в кабинетах (мастерских) повышенной опасности (кабинеты химии, физики, биологии, информатики, спортзалы, мастерские и др.).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6.3.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 Проводить обучение и инструктаж работников учреждения по технике безопасности и проверку знаний по охране труда у лиц, занятых выполнением работ повышенной опасности на начало  учебного года.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6.4.Обеспечить бесплатно недостающую спецодежду, </w:t>
      </w:r>
      <w:proofErr w:type="spell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спецобувь</w:t>
      </w:r>
      <w:proofErr w:type="spell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 средства индивидуальной защиты согласно отраслевым нормам работников учреждений народного образования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6.5.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Разрабатывать и утверждать инструкции по охране труда с учетом мнения профсоюзного комитета (ст. 212 Трудового кодекса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6.6.Обеспечивать за счет средств организации прохождение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работников, внеочередных медицинских осмотров (обследований) работников по их просьбам (ст. 212 Трудового кодекса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6.7.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Предоставить работникам, занятым на работах с вредными и опасными условиями труда, следующие льготы и компенсации: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дополнительный отпуск и сокращенный рабочий день    по  перечню профессий и должностей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оплату  к должностному окладу (тарифной ставке по перечню профессий и должностей.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6.8.  Стороны договорились, что: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администрация по каждому несчастному случаю на производстве образует с участием профсоюзного комитета комиссию по расследованию причин травмы и оформления акта формы Н-1;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случае невыполнения должностными лицами нормативных требований к условиям труда, нарушения установленных режимов труда и отдыха,  не обеспечения работника необходимыми средствами защиты, в результате чего создается  реальная угроза здоровью (работоспособности) работника, последний вправе отказаться от выполнения работы до принятия мер по устранению выявленных нарушений, поставив официально в известность работодателя и председателя профсоюзного комитета.</w:t>
      </w:r>
      <w:proofErr w:type="gramEnd"/>
    </w:p>
    <w:p w:rsidR="00B76ECE" w:rsidRDefault="00B76ECE" w:rsidP="00B76ECE">
      <w:pPr>
        <w:spacing w:line="293" w:lineRule="atLeas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76ECE" w:rsidRDefault="00B76ECE" w:rsidP="00B76ECE">
      <w:pPr>
        <w:spacing w:line="293" w:lineRule="atLeas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A6FA9" w:rsidRDefault="00B76ECE" w:rsidP="00B76ECE"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VII. ГАРАНТИИ ПРОФСОЮЗНОЙ  ДЕЯТЕЛЬНОСТИ</w:t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Гарантии деятельности профкома определяются Законом «О профессиональных союзах, их правах и гарантиях деятельности» и Трудовым кодексом РФ.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7. Работодатель    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7.1. Предоставлять бесплатно профкому учреждения для работы помещение для заседаний профкома, хранения документации профсоюзных собраний, транспортные средства и средства связи, возможность размещения информации в доступном для всех работников месте, право пользоваться оргтехникой и транспортом.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7.2. Ежемесячно и бесплатно, при наличии письменных заявлений работников, являющихся членами профсоюза, перечислять на счет профсоюза членские профсоюзные взносы из заработной платы работников  одновременно с выдачей банком средств на зарплату в соответствии с платежными поручениями учреждения. Установить такой же порядок перечисления денежных средств по заявлениям работников, не являющихся членами профсоюза, в соответствии с п. 1.3 настоящего коллективного договора.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7.3.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Не увольнять  председателя  профкома и его  заместителя, в том числе в течение 2-х лет после окончания срока их полномочий, без предварительного согласия вышестоящего выборного профсоюзного органа  (райкома, горкома или совета профсоюза): по сокращению численности или штата работников (п.2 ст.81 ТК РФ), вследствие недостаточной квалификации (п.3 «Б» ст.81 ТК РФ), в случае повторного неисполнения работником без уважительных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причин трудовых обязанностей (п.5 ст.81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7.4. Освобождать от основной работы председателя профкома, членов профкома для краткосрочной профсоюзной учебы, участия в качестве делегатов в работе конференций, созываемых профсоюзом, заседаний райкома, горкома или совета профсоюза, других мероприятий, организуемых профсоюзом, с сохранением заработной платы..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7.5. Предоставлять профкому необходимую информацию по любым вопросам труда и социально-экономического развития учреждения.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7.6.  Включать членов профкома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7.7.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Рассматривать с учетом мнения (по согласованию) профкома следующие вопросы: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 -   расторжение трудового договора с работниками, являющимися членами профсоюза, по инициативе работодателя (ст. 82, 374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  привлечение к сверхурочным работам (ст. 99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  разделение рабочего времени на части (ст.105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очередность предоставления отпусков (ст. 123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установление заработной платы (ст. 135 ТК РФ);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   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применение систем нормирования труда (ст. 159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массовые увольнения  (ст. 180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установление перечня должностей работников с ненормальным рабочим днем (ст.101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утверждение  Правил внутреннего трудового распорядка (ст.190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создание комиссий по охране труда (ст.218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составление графиков сменности (ст.103 ТК РФ);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   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утверждение формы расчетного листка (ст.136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установление размеров повышенной заработной платы за вредные и (или) опасные и иные особые условия труда (ст.147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размеры повышения заработной платы в ночное время (ст.154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  применение и снятие дисциплинарного взыскания до истечения 1 года со дня его   применения (ст.193, 194 ТК РФ);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 определение форм профессиональной подготовки, переподготовки и повышения квалификации работников, перечь необходимых профессий и специальностей (ст.196 ТК РФ);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  установление сроков выплаты заработной платы работникам (ст.136 ТК РФ) и другие вопросы.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VIII. ОБЯЗАТЕЛЬСТВА ПРОФКОМА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 Профком  обязуется: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8.1. Представлять и защищать  интересы членов профсоюза по социально-трудовым вопросам, руководствуясь главой 58 Трудового кодекса РФ и законом РФ «О профсоюзах, их правах и гарантиях деятельности».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8.2. Осуществлять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контроль за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соблюдением работодателем и его представителями трудового законодательства и иных нормативных  правовых актов, содержащих нормы трудового права.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8.3. Контролировать правильность расходования фонда заработной платы,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над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тарифного фонда, фонда экономии заработной платы и иных фондов  организации.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8.4. Совместно с работодателем и работниками разрабатывать меры защиты персональных данных работников (ст. 86 ТК РФ).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8.5. Проверять порядок ведения и хранения трудовых книжек, своевременное и правильное заполнение их после аттестации работников.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8.6. Участвовать в работе  комиссий учреждения по тарификации, аттестации педагогических работников, аттестации рабочих мест, охране труда и других.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8.7. Направлять работодателю заявление о нарушении руководителем организации, его заместителем законов и иных нормативных актов о труде, условий коллективного трудового договора, соглашения с требованием применения мер дисциплинарного взыскания вплоть до увольнения (ст. 195 ТК РФ).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8.8. Проводить проверку условий и охраны труда и расследования несчастных случаев, получает информацию и документы, необходимые для осуществления своих полномочий.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8.9. Защищать трудовые права членов профсоюза в комиссии по трудовым спорам и суде.                                 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8.10.   В составе комиссии по социальному страхованию осуществлять контроль за полным и своевременным начислением страховых взносов, рациональным расходованием средств фонда на выплату работникам всех видов пособий. (Указ Президента РФ № 1503 от 28.09.1993 г.; ФЗ № 165 от 16.07.1999г.; «Положение о фонде государственного социального страхования РФ»).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8.11.  Участвовать в учете и распределении застрахованным работникам и их  детям путевок  для санаторно-курортного лечения и отдыха.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8.12.  Совместно со страхователем вести учет средств, направляемых на частичное финансирование предупредительных мер по сокращению производственного травматизма и профессиональных заболеваний за счет страховых взносов по обязательному социальному страхованию от несчастных случаев на производстве и профзаболеваний.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8.13.  Участвовать в разработке и проведении оздоровительных мероприятий в учреждениях образования с целью снижения заболеваемости, улучшения условий труда.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8.14. Совместно с администрацией проводить организационную работу, обеспечивающую полную регистрацию работников образования в системе персонифицированного учета. Контролировать своевременность и полноту начисления страховых взносов, достоверных сведений о стаже, заработке. 8.15.   Участвовать в организации и проведении оздоровительных и культурно-просветительных мероприятий среди членов профсоюза и их семей, взаимодействии с государственными органами, органами местного самоуправления, по развитию лечебной базы и выделению денежных средств на санаторно-курортное лечение, отдых, туризм, массовой физической культуры и спорта.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8.16.  Содействовать развитию негосударственного медицинского страхования и негосударственного пенсионного обеспечения членов профсоюза, созданию различных фондов социальной защиты работников и улучшения жилищных условий.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8.17.   В пределах финансовой возможности профсоюзного бюджета для членов профсоюза: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-  оказывать материальную помощь в случаях материального затруднения, в связи с утратой имущества при пожаре, краже, лечением, смертью работника или членов его семьи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- 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поощрять морально и материально профсоюзных активистов.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8.18. Соблюдать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контроль за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правильностью предоставления отпусков.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IX. </w:t>
      </w:r>
      <w:proofErr w:type="gramStart"/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КОНТРОЛЬ ЗА</w:t>
      </w:r>
      <w:proofErr w:type="gramEnd"/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ВЫПОЛНЕНИЕМ     КОЛЛЕКТИВНОГО ДОГОВОРА. ОТВЕТСТВЕННОСТЬ  СТОРОН</w:t>
      </w:r>
      <w:r w:rsidRPr="00754C2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 Стороны договорились, что: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9.1. Работодатель направляет коллективный договор в течение 7 дней со дня его подписания на уведомительную регистрацию  в соответствующий  орган по труду.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9.2. Совместно разрабатывают план мероприятий по выполнению настоящего коллективного договора.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9.3. Осуществляют 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контроль за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(конференции) работников 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9.4. Рассматривают в  3- х дневной срок  все возникающие в период действия коллективного договора разногласия и конфликты, связанные с его выполнением.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9.6. Невыполнение или неудовлетворительное выполнение работодателей и лицами, его представляющими, обязательств  по коллективному договору влечет меры административной и дисциплинарной ответственности, предусмотренные Кодексом РФ об административных правонарушениях, ст. 195</w:t>
      </w:r>
      <w:proofErr w:type="gramStart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</w:t>
      </w:r>
      <w:proofErr w:type="gramEnd"/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р. кодекса РФ.</w:t>
      </w:r>
      <w:r w:rsidRPr="00754C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</w:p>
    <w:sectPr w:rsidR="004A6FA9" w:rsidSect="00B76ECE">
      <w:type w:val="continuous"/>
      <w:pgSz w:w="11909" w:h="16834"/>
      <w:pgMar w:top="142" w:right="143" w:bottom="0" w:left="142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ECE"/>
    <w:rsid w:val="00172116"/>
    <w:rsid w:val="004A6FA9"/>
    <w:rsid w:val="009043F9"/>
    <w:rsid w:val="00B7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5652</Words>
  <Characters>32223</Characters>
  <Application>Microsoft Office Word</Application>
  <DocSecurity>0</DocSecurity>
  <Lines>268</Lines>
  <Paragraphs>75</Paragraphs>
  <ScaleCrop>false</ScaleCrop>
  <Company>SPecialiST RePack</Company>
  <LinksUpToDate>false</LinksUpToDate>
  <CharactersWithSpaces>37800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Магомед</cp:lastModifiedBy>
  <cp:revision>4</cp:revision>
  <dcterms:created xsi:type="dcterms:W3CDTF">2023-03-23T08:08:00Z</dcterms:created>
  <dcterms:modified xsi:type="dcterms:W3CDTF">2023-03-23T08:28:00Z</dcterms:modified>
</cp:coreProperties>
</file>